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E4" w:rsidRDefault="002364EF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156210</wp:posOffset>
            </wp:positionH>
            <wp:positionV relativeFrom="paragraph">
              <wp:posOffset>1597025</wp:posOffset>
            </wp:positionV>
            <wp:extent cx="956945" cy="106680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5694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1908810</wp:posOffset>
            </wp:positionH>
            <wp:positionV relativeFrom="paragraph">
              <wp:posOffset>5879465</wp:posOffset>
            </wp:positionV>
            <wp:extent cx="1481455" cy="1329055"/>
            <wp:effectExtent l="0" t="0" r="0" b="0"/>
            <wp:wrapTight wrapText="left">
              <wp:wrapPolygon edited="0">
                <wp:start x="2138" y="0"/>
                <wp:lineTo x="21600" y="0"/>
                <wp:lineTo x="21600" y="21600"/>
                <wp:lineTo x="0" y="21600"/>
                <wp:lineTo x="0" y="15358"/>
                <wp:lineTo x="2138" y="15358"/>
                <wp:lineTo x="2138" y="0"/>
              </wp:wrapPolygon>
            </wp:wrapTight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8145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7995285</wp:posOffset>
                </wp:positionH>
                <wp:positionV relativeFrom="paragraph">
                  <wp:posOffset>12700</wp:posOffset>
                </wp:positionV>
                <wp:extent cx="1920240" cy="48133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4E4" w:rsidRDefault="002364EF">
                            <w:pPr>
                              <w:pStyle w:val="1"/>
                              <w:spacing w:line="262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Управление по профилактике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коррупционных правонарушений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Правительства Вологодской области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629.55000000000007pt;margin-top:1.pt;width:151.20000000000002pt;height:37.8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Управление по профилактике</w:t>
                        <w:br/>
                        <w:t>коррупционных правонарушений</w:t>
                        <w:br/>
                        <w:t>Правительства Вологодской области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43840" distL="303530" distR="125730" simplePos="0" relativeHeight="125829382" behindDoc="0" locked="0" layoutInCell="1" allowOverlap="1">
            <wp:simplePos x="0" y="0"/>
            <wp:positionH relativeFrom="page">
              <wp:posOffset>4222115</wp:posOffset>
            </wp:positionH>
            <wp:positionV relativeFrom="paragraph">
              <wp:posOffset>1871345</wp:posOffset>
            </wp:positionV>
            <wp:extent cx="2340610" cy="234696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34061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362200" distB="0" distL="114300" distR="114300" simplePos="0" relativeHeight="125829383" behindDoc="0" locked="0" layoutInCell="1" allowOverlap="1">
                <wp:simplePos x="0" y="0"/>
                <wp:positionH relativeFrom="page">
                  <wp:posOffset>4032885</wp:posOffset>
                </wp:positionH>
                <wp:positionV relativeFrom="paragraph">
                  <wp:posOffset>4233545</wp:posOffset>
                </wp:positionV>
                <wp:extent cx="2538730" cy="22860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73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4E4" w:rsidRDefault="002364EF">
                            <w:pPr>
                              <w:pStyle w:val="a5"/>
                              <w:spacing w:line="240" w:lineRule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5546C"/>
                                <w:sz w:val="26"/>
                                <w:szCs w:val="26"/>
                              </w:rPr>
                              <w:t>НЕ СТЕСНЯЙТЕСЬ ОТКАЗАТЬ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7.55000000000001pt;margin-top:333.35000000000002pt;width:199.90000000000001pt;height:18.pt;z-index:-125829370;mso-wrap-distance-left:9.pt;mso-wrap-distance-top:186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5546C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НЕ СТЕСНЯЙТЕСЬ ОТКАЗАТЬ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85" behindDoc="0" locked="0" layoutInCell="1" allowOverlap="1">
            <wp:simplePos x="0" y="0"/>
            <wp:positionH relativeFrom="page">
              <wp:posOffset>7096125</wp:posOffset>
            </wp:positionH>
            <wp:positionV relativeFrom="paragraph">
              <wp:posOffset>829310</wp:posOffset>
            </wp:positionV>
            <wp:extent cx="3529330" cy="4468495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529330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7492365</wp:posOffset>
                </wp:positionH>
                <wp:positionV relativeFrom="paragraph">
                  <wp:posOffset>5520055</wp:posOffset>
                </wp:positionV>
                <wp:extent cx="2910840" cy="29845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4E4" w:rsidRDefault="002364EF">
                            <w:pPr>
                              <w:pStyle w:val="a5"/>
                              <w:spacing w:line="240" w:lineRule="auto"/>
                              <w:ind w:left="-20"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A80B5"/>
                                <w:sz w:val="36"/>
                                <w:szCs w:val="36"/>
                              </w:rPr>
                              <w:t>ПОДАРОК или ВЗЯТКА?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89.95000000000005pt;margin-top:434.65000000000003pt;width:229.20000000000002pt;height:23.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4A80B5"/>
                          <w:spacing w:val="0"/>
                          <w:w w:val="100"/>
                          <w:position w:val="0"/>
                          <w:sz w:val="36"/>
                          <w:szCs w:val="36"/>
                        </w:rPr>
                        <w:t>ПОДАРОК или ВЗЯТКА?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7678420</wp:posOffset>
                </wp:positionH>
                <wp:positionV relativeFrom="paragraph">
                  <wp:posOffset>6001385</wp:posOffset>
                </wp:positionV>
                <wp:extent cx="2480945" cy="131699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945" cy="1316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4E4" w:rsidRDefault="002364EF">
                            <w:pPr>
                              <w:pStyle w:val="a5"/>
                              <w:spacing w:after="600" w:line="218" w:lineRule="auto"/>
                              <w:ind w:firstLine="0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или что такое подарок</w:t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br/>
                              <w:t>и чем он отличается</w:t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br/>
                              <w:t>от взятки?</w:t>
                            </w:r>
                          </w:p>
                          <w:p w:rsidR="001C14E4" w:rsidRDefault="002364EF">
                            <w:pPr>
                              <w:pStyle w:val="a5"/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2024 год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04.60000000000002pt;margin-top:472.55000000000001pt;width:195.34999999999999pt;height:103.7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0" w:line="218" w:lineRule="auto"/>
                        <w:ind w:left="0" w:right="0" w:firstLine="0"/>
                        <w:jc w:val="center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8"/>
                          <w:szCs w:val="38"/>
                        </w:rPr>
                        <w:t>или что такое подарок</w:t>
                        <w:br/>
                        <w:t>и чем он отличается</w:t>
                        <w:br/>
                        <w:t>от взятки?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2024 год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C14E4" w:rsidRDefault="002364EF" w:rsidP="002364EF">
      <w:pPr>
        <w:pStyle w:val="1"/>
        <w:spacing w:line="314" w:lineRule="auto"/>
        <w:ind w:firstLine="0"/>
      </w:pPr>
      <w:r>
        <w:rPr>
          <w:b/>
          <w:bCs/>
        </w:rPr>
        <w:t>Родитель ученика принес в школу подарок.</w:t>
      </w:r>
    </w:p>
    <w:p w:rsidR="001C14E4" w:rsidRDefault="002364EF" w:rsidP="002364EF">
      <w:pPr>
        <w:pStyle w:val="1"/>
        <w:spacing w:line="314" w:lineRule="auto"/>
        <w:ind w:firstLine="0"/>
      </w:pPr>
      <w:r>
        <w:rPr>
          <w:b/>
          <w:bCs/>
        </w:rPr>
        <w:t>А</w:t>
      </w:r>
      <w:r>
        <w:rPr>
          <w:b/>
          <w:bCs/>
        </w:rPr>
        <w:t xml:space="preserve"> вдруг это взятка?</w:t>
      </w:r>
    </w:p>
    <w:p w:rsidR="001C14E4" w:rsidRDefault="002364EF" w:rsidP="002364EF">
      <w:pPr>
        <w:pStyle w:val="1"/>
        <w:spacing w:line="314" w:lineRule="auto"/>
        <w:ind w:firstLine="0"/>
      </w:pPr>
      <w:r>
        <w:rPr>
          <w:b/>
          <w:bCs/>
          <w:color w:val="F5546C"/>
        </w:rPr>
        <w:t xml:space="preserve">ВОЗЬМЕШЬ </w:t>
      </w:r>
      <w:r>
        <w:rPr>
          <w:b/>
          <w:bCs/>
        </w:rPr>
        <w:t xml:space="preserve">- обвинятв коррупции, </w:t>
      </w:r>
      <w:r>
        <w:rPr>
          <w:b/>
          <w:bCs/>
          <w:color w:val="F5546C"/>
        </w:rPr>
        <w:t xml:space="preserve">НЕ ВОЗЬМЕШЬ </w:t>
      </w:r>
      <w:r>
        <w:rPr>
          <w:b/>
          <w:bCs/>
        </w:rPr>
        <w:t>- обидишь человека.</w:t>
      </w:r>
    </w:p>
    <w:p w:rsidR="001C14E4" w:rsidRDefault="002364EF" w:rsidP="002364EF">
      <w:pPr>
        <w:pStyle w:val="1"/>
        <w:spacing w:after="60" w:line="314" w:lineRule="auto"/>
        <w:ind w:firstLine="0"/>
      </w:pPr>
      <w:r>
        <w:rPr>
          <w:b/>
          <w:bCs/>
          <w:color w:val="F5546C"/>
        </w:rPr>
        <w:t xml:space="preserve">ПОДАРОК ИЛИ ВЗЯТКА? </w:t>
      </w:r>
      <w:r>
        <w:rPr>
          <w:b/>
          <w:bCs/>
        </w:rPr>
        <w:t>Этот вопрос становится все более актуальным в современном обществе. Понятие подарка законодательно не определено.</w:t>
      </w:r>
    </w:p>
    <w:p w:rsidR="001C14E4" w:rsidRDefault="002364EF">
      <w:pPr>
        <w:pStyle w:val="1"/>
        <w:spacing w:after="60" w:line="240" w:lineRule="auto"/>
        <w:ind w:firstLine="0"/>
        <w:jc w:val="both"/>
      </w:pPr>
      <w:r>
        <w:rPr>
          <w:b/>
          <w:bCs/>
          <w:color w:val="F5546C"/>
        </w:rPr>
        <w:t>ПРИ ЭТОМ ИЗ ОПРЕДЕЛЕНИЯ ДОГОВОРА ДАРЕНИЯ</w:t>
      </w:r>
      <w:r>
        <w:rPr>
          <w:b/>
          <w:bCs/>
          <w:color w:val="F5546C"/>
        </w:rPr>
        <w:t xml:space="preserve"> СЛЕДУЕТ,</w:t>
      </w:r>
    </w:p>
    <w:p w:rsidR="001C14E4" w:rsidRDefault="002364EF">
      <w:pPr>
        <w:pStyle w:val="11"/>
        <w:keepNext/>
        <w:keepLines/>
        <w:spacing w:after="0"/>
        <w:ind w:firstLine="0"/>
        <w:jc w:val="right"/>
      </w:pPr>
      <w:bookmarkStart w:id="0" w:name="bookmark0"/>
      <w:bookmarkStart w:id="1" w:name="bookmark1"/>
      <w:bookmarkStart w:id="2" w:name="bookmark2"/>
      <w:r>
        <w:rPr>
          <w:b w:val="0"/>
          <w:bCs w:val="0"/>
          <w:sz w:val="22"/>
          <w:szCs w:val="22"/>
        </w:rPr>
        <w:t xml:space="preserve">ЧТО </w:t>
      </w:r>
      <w:r>
        <w:rPr>
          <w:rFonts w:ascii="Arial" w:eastAsia="Arial" w:hAnsi="Arial" w:cs="Arial"/>
        </w:rPr>
        <w:t>ПОДАРОК</w:t>
      </w:r>
      <w:bookmarkEnd w:id="0"/>
      <w:bookmarkEnd w:id="1"/>
      <w:bookmarkEnd w:id="2"/>
    </w:p>
    <w:p w:rsidR="001C14E4" w:rsidRDefault="002364EF">
      <w:pPr>
        <w:pStyle w:val="1"/>
        <w:spacing w:after="118" w:line="276" w:lineRule="auto"/>
        <w:ind w:firstLine="0"/>
        <w:jc w:val="right"/>
        <w:rPr>
          <w:sz w:val="22"/>
          <w:szCs w:val="22"/>
        </w:rPr>
      </w:pPr>
      <w:r>
        <w:rPr>
          <w:color w:val="F5546C"/>
          <w:sz w:val="22"/>
          <w:szCs w:val="22"/>
        </w:rPr>
        <w:t>- это прежде всего вещь или имущественное право, которые даритель безвозмездно передает одаряемому в собственность.</w:t>
      </w:r>
    </w:p>
    <w:p w:rsidR="001C14E4" w:rsidRDefault="002364EF">
      <w:pPr>
        <w:pStyle w:val="20"/>
        <w:pBdr>
          <w:top w:val="single" w:sz="0" w:space="3" w:color="5895CC"/>
          <w:left w:val="single" w:sz="0" w:space="0" w:color="5895CC"/>
          <w:bottom w:val="single" w:sz="0" w:space="7" w:color="5895CC"/>
          <w:right w:val="single" w:sz="0" w:space="0" w:color="5895CC"/>
        </w:pBdr>
        <w:shd w:val="clear" w:color="auto" w:fill="5895CC"/>
        <w:spacing w:after="46" w:line="240" w:lineRule="auto"/>
      </w:pPr>
      <w:r>
        <w:rPr>
          <w:color w:val="FFFFFF"/>
        </w:rPr>
        <w:t>ДЕЙСТВИЯ РАБОТНИКА</w:t>
      </w:r>
      <w:r>
        <w:rPr>
          <w:color w:val="FFFFFF"/>
        </w:rPr>
        <w:br/>
        <w:t>при получении подарка</w:t>
      </w:r>
    </w:p>
    <w:p w:rsidR="001C14E4" w:rsidRDefault="002364EF">
      <w:pPr>
        <w:pStyle w:val="1"/>
        <w:spacing w:line="283" w:lineRule="auto"/>
        <w:ind w:firstLine="480"/>
        <w:jc w:val="both"/>
      </w:pPr>
      <w:r>
        <w:t xml:space="preserve">При обнаружении подарка, оставленного на рабочем месте, необходимо принять </w:t>
      </w:r>
      <w:r>
        <w:t>меры для возвращения подарка оставившему его лицу. Если это невозможно, следует незамедлительно письмен</w:t>
      </w:r>
      <w:r>
        <w:softHyphen/>
        <w:t>но уведомить об этом уполномоченное структурное подразделение.</w:t>
      </w:r>
    </w:p>
    <w:p w:rsidR="001C14E4" w:rsidRDefault="002364EF">
      <w:pPr>
        <w:pStyle w:val="1"/>
        <w:spacing w:after="300" w:line="283" w:lineRule="auto"/>
        <w:ind w:firstLine="480"/>
        <w:jc w:val="both"/>
      </w:pPr>
      <w:r>
        <w:t>Учреждениям (организациям) необходимо установить антикоррупционные стандарты в данной сфе</w:t>
      </w:r>
      <w:r>
        <w:t>ре в форме локального нормативного акта, уделив внимание как получению подарков сотрудни</w:t>
      </w:r>
      <w:r>
        <w:softHyphen/>
        <w:t>ками организаций, так и дарению подарков от имени организации.</w:t>
      </w:r>
    </w:p>
    <w:p w:rsidR="001C14E4" w:rsidRDefault="002364EF">
      <w:pPr>
        <w:pStyle w:val="11"/>
        <w:keepNext/>
        <w:keepLines/>
        <w:spacing w:after="120"/>
        <w:ind w:firstLine="0"/>
        <w:jc w:val="both"/>
      </w:pPr>
      <w:bookmarkStart w:id="3" w:name="bookmark3"/>
      <w:bookmarkStart w:id="4" w:name="bookmark4"/>
      <w:bookmarkStart w:id="5" w:name="bookmark5"/>
      <w:r>
        <w:rPr>
          <w:rFonts w:ascii="Arial" w:eastAsia="Arial" w:hAnsi="Arial" w:cs="Arial"/>
        </w:rPr>
        <w:t>! ПОМНИТЕ</w:t>
      </w:r>
      <w:bookmarkEnd w:id="3"/>
      <w:bookmarkEnd w:id="4"/>
      <w:bookmarkEnd w:id="5"/>
    </w:p>
    <w:p w:rsidR="001C14E4" w:rsidRDefault="002364EF" w:rsidP="002364EF">
      <w:pPr>
        <w:pStyle w:val="1"/>
        <w:spacing w:after="80" w:line="326" w:lineRule="auto"/>
        <w:ind w:firstLine="0"/>
        <w:rPr>
          <w:sz w:val="22"/>
          <w:szCs w:val="22"/>
        </w:rPr>
      </w:pPr>
      <w:r>
        <w:rPr>
          <w:color w:val="F5546C"/>
          <w:sz w:val="22"/>
          <w:szCs w:val="22"/>
        </w:rPr>
        <w:t xml:space="preserve">ЧТО ВАС МОГУТ ПРОВОЦИРОВАТЬ НА ПОЛУЧЕНИЕ ВЗЯТКИ </w:t>
      </w:r>
      <w:r>
        <w:rPr>
          <w:color w:val="F5546C"/>
          <w:sz w:val="22"/>
          <w:szCs w:val="22"/>
        </w:rPr>
        <w:t>С ЦЕЛЬЮ КОМПРОМЕТАЦИИ И УГОЛОВНОГО ПРЕСЛЕДОВАН</w:t>
      </w:r>
      <w:r>
        <w:rPr>
          <w:color w:val="F5546C"/>
          <w:sz w:val="22"/>
          <w:szCs w:val="22"/>
        </w:rPr>
        <w:t>ИЯ!</w:t>
      </w:r>
    </w:p>
    <w:p w:rsidR="001C14E4" w:rsidRDefault="002364EF">
      <w:pPr>
        <w:spacing w:line="1" w:lineRule="exact"/>
        <w:rPr>
          <w:sz w:val="2"/>
          <w:szCs w:val="2"/>
        </w:rPr>
      </w:pPr>
      <w:r>
        <w:br w:type="column"/>
      </w:r>
    </w:p>
    <w:p w:rsidR="001C14E4" w:rsidRDefault="002364EF">
      <w:pPr>
        <w:pStyle w:val="22"/>
        <w:keepNext/>
        <w:keepLines/>
        <w:rPr>
          <w:sz w:val="32"/>
          <w:szCs w:val="32"/>
        </w:rPr>
      </w:pPr>
      <w:bookmarkStart w:id="6" w:name="bookmark6"/>
      <w:bookmarkStart w:id="7" w:name="bookmark7"/>
      <w:bookmarkStart w:id="8" w:name="bookmark8"/>
      <w:r>
        <w:rPr>
          <w:rFonts w:ascii="Arial" w:eastAsia="Arial" w:hAnsi="Arial" w:cs="Arial"/>
          <w:w w:val="80"/>
          <w:sz w:val="32"/>
          <w:szCs w:val="32"/>
        </w:rPr>
        <w:t>ПОДАРОК СООТВЕТСТВУЕТ</w:t>
      </w:r>
      <w:bookmarkEnd w:id="6"/>
      <w:bookmarkEnd w:id="7"/>
      <w:bookmarkEnd w:id="8"/>
    </w:p>
    <w:p w:rsidR="001C14E4" w:rsidRDefault="002364EF">
      <w:pPr>
        <w:pStyle w:val="1"/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ДВУМ УСЛОВИЯМ -</w:t>
      </w:r>
    </w:p>
    <w:p w:rsidR="001C14E4" w:rsidRDefault="002364EF">
      <w:pPr>
        <w:pStyle w:val="a5"/>
        <w:spacing w:after="80" w:line="240" w:lineRule="auto"/>
        <w:ind w:firstLine="840"/>
        <w:rPr>
          <w:sz w:val="28"/>
          <w:szCs w:val="28"/>
        </w:rPr>
      </w:pPr>
      <w:r>
        <w:rPr>
          <w:rFonts w:ascii="Arial" w:eastAsia="Arial" w:hAnsi="Arial" w:cs="Arial"/>
          <w:b/>
          <w:bCs/>
          <w:color w:val="F5546C"/>
          <w:w w:val="80"/>
          <w:sz w:val="28"/>
          <w:szCs w:val="28"/>
        </w:rPr>
        <w:t>НЕДОРОГОЙ И БЕСКОРЫСТНЫЙ</w:t>
      </w:r>
    </w:p>
    <w:p w:rsidR="001C14E4" w:rsidRDefault="002364EF">
      <w:pPr>
        <w:pStyle w:val="1"/>
        <w:spacing w:line="264" w:lineRule="auto"/>
        <w:ind w:firstLine="0"/>
        <w:jc w:val="center"/>
      </w:pPr>
      <w:r>
        <w:rPr>
          <w:b/>
          <w:bCs/>
        </w:rPr>
        <w:t>Если вы уверены в бескорыстности намерений</w:t>
      </w:r>
      <w:r>
        <w:rPr>
          <w:b/>
          <w:bCs/>
        </w:rPr>
        <w:br/>
        <w:t>дарителя, но сомневаетесь насчет стоимости</w:t>
      </w:r>
      <w:r>
        <w:rPr>
          <w:b/>
          <w:bCs/>
        </w:rPr>
        <w:br/>
        <w:t>подарка, лучше его не принимать.</w:t>
      </w:r>
    </w:p>
    <w:p w:rsidR="001C14E4" w:rsidRDefault="002364EF">
      <w:pPr>
        <w:pStyle w:val="1"/>
        <w:spacing w:line="264" w:lineRule="auto"/>
        <w:ind w:firstLine="0"/>
        <w:jc w:val="center"/>
      </w:pPr>
      <w:r>
        <w:rPr>
          <w:b/>
          <w:bCs/>
        </w:rPr>
        <w:t>Если подарок слишком дорогой или вам на что-то</w:t>
      </w:r>
      <w:r>
        <w:rPr>
          <w:b/>
          <w:bCs/>
        </w:rPr>
        <w:br/>
        <w:t xml:space="preserve">намекают, например: </w:t>
      </w:r>
      <w:r>
        <w:rPr>
          <w:b/>
          <w:bCs/>
        </w:rPr>
        <w:t>«Мне бы второго ребенка в</w:t>
      </w:r>
      <w:r>
        <w:rPr>
          <w:b/>
          <w:bCs/>
        </w:rPr>
        <w:br/>
        <w:t>эту школу устроить» или «Будьте с Петенькой</w:t>
      </w:r>
      <w:r>
        <w:rPr>
          <w:b/>
          <w:bCs/>
        </w:rPr>
        <w:br/>
        <w:t>поласковее» - откажитесь от подарка.</w:t>
      </w:r>
    </w:p>
    <w:p w:rsidR="001C14E4" w:rsidRDefault="002364EF">
      <w:pPr>
        <w:pStyle w:val="20"/>
        <w:tabs>
          <w:tab w:val="left" w:pos="1781"/>
          <w:tab w:val="left" w:pos="4882"/>
        </w:tabs>
        <w:spacing w:after="0" w:line="302" w:lineRule="auto"/>
        <w:rPr>
          <w:sz w:val="22"/>
          <w:szCs w:val="22"/>
        </w:rPr>
      </w:pPr>
      <w:r>
        <w:rPr>
          <w:rFonts w:ascii="Arial" w:eastAsia="Arial" w:hAnsi="Arial" w:cs="Arial"/>
          <w:b/>
          <w:bCs/>
        </w:rPr>
        <w:t>ДАРИТЕЛЮ И НАПОМНИТЬ ЕМУ</w:t>
      </w:r>
      <w:r>
        <w:rPr>
          <w:rFonts w:ascii="Arial" w:eastAsia="Arial" w:hAnsi="Arial" w:cs="Arial"/>
          <w:b/>
          <w:bCs/>
        </w:rPr>
        <w:br/>
        <w:t>ОБ ОТВЕТСТВЕННОСТИ</w:t>
      </w:r>
      <w:r>
        <w:rPr>
          <w:rFonts w:ascii="Arial" w:eastAsia="Arial" w:hAnsi="Arial" w:cs="Arial"/>
          <w:b/>
          <w:bCs/>
        </w:rPr>
        <w:br/>
        <w:t>ЗА ДАЧУ ВЗЯТКИ</w:t>
      </w:r>
      <w:r>
        <w:rPr>
          <w:rFonts w:ascii="Arial" w:eastAsia="Arial" w:hAnsi="Arial" w:cs="Arial"/>
          <w:b/>
          <w:bCs/>
        </w:rPr>
        <w:br/>
      </w:r>
      <w:r>
        <w:t>Предупредите, что вы обязаны</w:t>
      </w:r>
      <w:r>
        <w:br/>
        <w:t>рассказать о случившемся руководителю</w:t>
      </w:r>
      <w:r>
        <w:br/>
      </w:r>
      <w:r>
        <w:rPr>
          <w:b/>
          <w:bCs/>
          <w:color w:val="4A80B5"/>
          <w:sz w:val="20"/>
          <w:szCs w:val="20"/>
        </w:rPr>
        <w:tab/>
      </w:r>
      <w:r>
        <w:rPr>
          <w:b/>
          <w:bCs/>
          <w:color w:val="F5546C"/>
          <w:sz w:val="20"/>
          <w:szCs w:val="20"/>
        </w:rPr>
        <w:t>НУЖНО ПОМНИТЬ:</w:t>
      </w:r>
      <w:r>
        <w:rPr>
          <w:b/>
          <w:bCs/>
          <w:color w:val="F5546C"/>
          <w:sz w:val="20"/>
          <w:szCs w:val="20"/>
        </w:rPr>
        <w:tab/>
      </w:r>
      <w:bookmarkStart w:id="9" w:name="_GoBack"/>
      <w:bookmarkEnd w:id="9"/>
    </w:p>
    <w:p w:rsidR="001C14E4" w:rsidRDefault="002364EF">
      <w:pPr>
        <w:pStyle w:val="1"/>
        <w:spacing w:after="180" w:line="240" w:lineRule="auto"/>
        <w:ind w:firstLine="0"/>
        <w:jc w:val="center"/>
      </w:pPr>
      <w:r>
        <w:rPr>
          <w:b/>
          <w:bCs/>
          <w:color w:val="F5546C"/>
        </w:rPr>
        <w:t>брать подарки за выполнение</w:t>
      </w:r>
      <w:r>
        <w:rPr>
          <w:b/>
          <w:bCs/>
          <w:color w:val="F5546C"/>
        </w:rPr>
        <w:br/>
        <w:t>должностных обязанностей</w:t>
      </w:r>
      <w:r>
        <w:rPr>
          <w:b/>
          <w:bCs/>
          <w:color w:val="F5546C"/>
        </w:rPr>
        <w:br/>
        <w:t>абсолютно недопустимо.</w:t>
      </w:r>
      <w:r>
        <w:rPr>
          <w:b/>
          <w:bCs/>
          <w:color w:val="F5546C"/>
        </w:rPr>
        <w:br/>
        <w:t>За оказанные гражданам</w:t>
      </w:r>
      <w:r>
        <w:rPr>
          <w:b/>
          <w:bCs/>
          <w:color w:val="F5546C"/>
        </w:rPr>
        <w:br/>
        <w:t>и представителям организаций</w:t>
      </w:r>
      <w:r>
        <w:rPr>
          <w:b/>
          <w:bCs/>
          <w:color w:val="F5546C"/>
        </w:rPr>
        <w:br/>
        <w:t>услуги можно принять в качестве</w:t>
      </w:r>
      <w:r>
        <w:rPr>
          <w:b/>
          <w:bCs/>
          <w:color w:val="F5546C"/>
        </w:rPr>
        <w:br/>
        <w:t>благодарности лишь «СПАСИБО».</w:t>
      </w:r>
    </w:p>
    <w:p w:rsidR="001C14E4" w:rsidRDefault="002364EF">
      <w:pPr>
        <w:pStyle w:val="a5"/>
        <w:spacing w:after="80" w:line="228" w:lineRule="auto"/>
        <w:ind w:firstLine="0"/>
        <w:jc w:val="center"/>
        <w:rPr>
          <w:sz w:val="16"/>
          <w:szCs w:val="16"/>
        </w:rPr>
      </w:pPr>
      <w:r>
        <w:rPr>
          <w:color w:val="4A4064"/>
          <w:sz w:val="16"/>
          <w:szCs w:val="16"/>
        </w:rPr>
        <w:t>Управление по профилактике коррупционных правонарушений</w:t>
      </w:r>
      <w:r>
        <w:rPr>
          <w:color w:val="4A4064"/>
          <w:sz w:val="16"/>
          <w:szCs w:val="16"/>
        </w:rPr>
        <w:br/>
        <w:t>Правительс</w:t>
      </w:r>
      <w:r>
        <w:rPr>
          <w:color w:val="4A4064"/>
          <w:sz w:val="16"/>
          <w:szCs w:val="16"/>
        </w:rPr>
        <w:t>тва Вологодской области</w:t>
      </w:r>
    </w:p>
    <w:p w:rsidR="001C14E4" w:rsidRDefault="002364EF">
      <w:pPr>
        <w:pStyle w:val="a5"/>
        <w:spacing w:after="40" w:line="228" w:lineRule="auto"/>
        <w:ind w:firstLine="920"/>
        <w:rPr>
          <w:sz w:val="16"/>
          <w:szCs w:val="16"/>
        </w:rPr>
        <w:sectPr w:rsidR="001C14E4">
          <w:pgSz w:w="16840" w:h="11900" w:orient="landscape"/>
          <w:pgMar w:top="137" w:right="6020" w:bottom="0" w:left="193" w:header="0" w:footer="3" w:gutter="0"/>
          <w:pgNumType w:start="1"/>
          <w:cols w:num="2" w:space="243"/>
          <w:noEndnote/>
          <w:docGrid w:linePitch="360"/>
        </w:sectPr>
      </w:pPr>
      <w:r>
        <w:rPr>
          <w:color w:val="4A4064"/>
          <w:sz w:val="16"/>
          <w:szCs w:val="16"/>
        </w:rPr>
        <w:t>160000, г. Вологда, ул. Герцена, д. 2, т. 23-02-03</w:t>
      </w:r>
    </w:p>
    <w:p w:rsidR="001C14E4" w:rsidRDefault="002364E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2700" distR="12700" simplePos="0" relativeHeight="125829390" behindDoc="0" locked="0" layoutInCell="1" allowOverlap="1">
                <wp:simplePos x="0" y="0"/>
                <wp:positionH relativeFrom="page">
                  <wp:posOffset>128270</wp:posOffset>
                </wp:positionH>
                <wp:positionV relativeFrom="paragraph">
                  <wp:posOffset>5318760</wp:posOffset>
                </wp:positionV>
                <wp:extent cx="746760" cy="15557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155575"/>
                        </a:xfrm>
                        <a:prstGeom prst="rect">
                          <a:avLst/>
                        </a:prstGeom>
                        <a:solidFill>
                          <a:srgbClr val="F94962"/>
                        </a:solidFill>
                      </wps:spPr>
                      <wps:txbx>
                        <w:txbxContent>
                          <w:p w:rsidR="001C14E4" w:rsidRDefault="002364EF">
                            <w:pPr>
                              <w:pStyle w:val="1"/>
                              <w:pBdr>
                                <w:top w:val="single" w:sz="0" w:space="0" w:color="F94962"/>
                                <w:left w:val="single" w:sz="0" w:space="0" w:color="F94962"/>
                                <w:bottom w:val="single" w:sz="0" w:space="0" w:color="F94962"/>
                                <w:right w:val="single" w:sz="0" w:space="0" w:color="F94962"/>
                              </w:pBdr>
                              <w:shd w:val="clear" w:color="auto" w:fill="F94962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ПРЕДМЕТЫ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0.1pt;margin-top:418.80000000000001pt;width:58.800000000000004pt;height:12.25pt;z-index:-125829363;mso-wrap-distance-left:1.pt;mso-wrap-distance-right:1.pt;mso-position-horizontal-relative:page" fillcolor="#F94962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F94962"/>
                          <w:left w:val="single" w:sz="0" w:space="0" w:color="F94962"/>
                          <w:bottom w:val="single" w:sz="0" w:space="0" w:color="F94962"/>
                          <w:right w:val="single" w:sz="0" w:space="0" w:color="F94962"/>
                        </w:pBdr>
                        <w:shd w:val="clear" w:color="auto" w:fill="F94962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</w:rPr>
                        <w:t>ПРЕДМЕТЫ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C14E4" w:rsidRDefault="002364EF">
      <w:pPr>
        <w:pStyle w:val="20"/>
        <w:pBdr>
          <w:top w:val="single" w:sz="0" w:space="0" w:color="F64A62"/>
          <w:left w:val="single" w:sz="0" w:space="0" w:color="F64A62"/>
          <w:bottom w:val="single" w:sz="0" w:space="0" w:color="F64A62"/>
          <w:right w:val="single" w:sz="0" w:space="0" w:color="F64A62"/>
        </w:pBdr>
        <w:shd w:val="clear" w:color="auto" w:fill="F64A62"/>
        <w:spacing w:after="80" w:line="240" w:lineRule="auto"/>
        <w:jc w:val="left"/>
      </w:pPr>
      <w:r>
        <w:rPr>
          <w:b/>
          <w:bCs/>
          <w:color w:val="FFFFFF"/>
        </w:rPr>
        <w:t>Как отличить ПОДАРОК от ВЗЯТКИ?</w:t>
      </w:r>
    </w:p>
    <w:p w:rsidR="001C14E4" w:rsidRDefault="002364EF">
      <w:pPr>
        <w:pStyle w:val="1"/>
        <w:spacing w:line="264" w:lineRule="auto"/>
        <w:ind w:firstLine="0"/>
        <w:jc w:val="center"/>
      </w:pPr>
      <w:r>
        <w:rPr>
          <w:b/>
          <w:bCs/>
        </w:rPr>
        <w:t>Различие между подарком и взяткой состоит</w:t>
      </w:r>
      <w:r>
        <w:rPr>
          <w:b/>
          <w:bCs/>
        </w:rPr>
        <w:br/>
        <w:t>не в денежном выражении, а в мотивах</w:t>
      </w:r>
      <w:r>
        <w:rPr>
          <w:b/>
          <w:bCs/>
        </w:rPr>
        <w:br/>
      </w:r>
      <w:r>
        <w:rPr>
          <w:b/>
          <w:bCs/>
        </w:rPr>
        <w:t>совершения указанных действий.</w:t>
      </w:r>
    </w:p>
    <w:p w:rsidR="001C14E4" w:rsidRDefault="002364EF">
      <w:pPr>
        <w:pStyle w:val="22"/>
        <w:keepNext/>
        <w:keepLines/>
        <w:ind w:firstLine="0"/>
      </w:pPr>
      <w:bookmarkStart w:id="10" w:name="bookmark10"/>
      <w:bookmarkStart w:id="11" w:name="bookmark11"/>
      <w:bookmarkStart w:id="12" w:name="bookmark9"/>
      <w:r>
        <w:t>ГЛАВНЫЙ ПРИНЦИП ДАРЕНИЯ</w:t>
      </w:r>
      <w:bookmarkEnd w:id="10"/>
      <w:bookmarkEnd w:id="11"/>
      <w:bookmarkEnd w:id="12"/>
    </w:p>
    <w:p w:rsidR="001C14E4" w:rsidRDefault="002364EF">
      <w:pPr>
        <w:pStyle w:val="22"/>
        <w:keepNext/>
        <w:keepLines/>
        <w:spacing w:line="192" w:lineRule="auto"/>
        <w:ind w:firstLine="900"/>
      </w:pPr>
      <w:bookmarkStart w:id="13" w:name="bookmark12"/>
      <w:bookmarkStart w:id="14" w:name="bookmark13"/>
      <w:bookmarkStart w:id="15" w:name="bookmark14"/>
      <w:r>
        <w:t>- безвозмездность</w:t>
      </w:r>
      <w:bookmarkEnd w:id="13"/>
      <w:bookmarkEnd w:id="14"/>
      <w:bookmarkEnd w:id="15"/>
    </w:p>
    <w:p w:rsidR="001C14E4" w:rsidRDefault="002364EF">
      <w:pPr>
        <w:pStyle w:val="20"/>
        <w:spacing w:after="80" w:line="209" w:lineRule="auto"/>
        <w:rPr>
          <w:sz w:val="24"/>
          <w:szCs w:val="24"/>
        </w:rPr>
      </w:pPr>
      <w:r>
        <w:rPr>
          <w:color w:val="F5546C"/>
          <w:sz w:val="24"/>
          <w:szCs w:val="24"/>
        </w:rPr>
        <w:t>Подарок и взятка различаются по мотиву</w:t>
      </w:r>
      <w:r>
        <w:rPr>
          <w:color w:val="F5546C"/>
          <w:sz w:val="24"/>
          <w:szCs w:val="24"/>
        </w:rPr>
        <w:br/>
        <w:t>и характеру получения</w:t>
      </w:r>
    </w:p>
    <w:p w:rsidR="001C14E4" w:rsidRDefault="002364EF">
      <w:pPr>
        <w:pStyle w:val="1"/>
        <w:spacing w:line="264" w:lineRule="auto"/>
        <w:ind w:left="-360"/>
        <w:jc w:val="both"/>
      </w:pPr>
      <w:r>
        <w:rPr>
          <w:color w:val="F5546C"/>
          <w:sz w:val="24"/>
          <w:szCs w:val="24"/>
        </w:rPr>
        <w:t xml:space="preserve">Мотивами для вручения подарка </w:t>
      </w:r>
      <w:r>
        <w:rPr>
          <w:b/>
          <w:bCs/>
        </w:rPr>
        <w:t>являются уважение, симпатия, благодарность, чувство мораль</w:t>
      </w:r>
      <w:r>
        <w:rPr>
          <w:b/>
          <w:bCs/>
        </w:rPr>
        <w:softHyphen/>
        <w:t xml:space="preserve">ного долга дарителя перед </w:t>
      </w:r>
      <w:r>
        <w:rPr>
          <w:b/>
          <w:bCs/>
        </w:rPr>
        <w:t>одаряемым. По поводу вручения подарка не должно быть никакой предвари</w:t>
      </w:r>
      <w:r>
        <w:rPr>
          <w:b/>
          <w:bCs/>
        </w:rPr>
        <w:softHyphen/>
        <w:t>тельной договоренности между дарителем и одаряе</w:t>
      </w:r>
      <w:r>
        <w:rPr>
          <w:b/>
          <w:bCs/>
        </w:rPr>
        <w:softHyphen/>
        <w:t>мым.</w:t>
      </w:r>
    </w:p>
    <w:p w:rsidR="001C14E4" w:rsidRDefault="002364EF">
      <w:pPr>
        <w:pStyle w:val="1"/>
        <w:spacing w:after="126" w:line="264" w:lineRule="auto"/>
        <w:ind w:left="-360"/>
        <w:jc w:val="both"/>
      </w:pPr>
      <w:r>
        <w:rPr>
          <w:color w:val="F5546C"/>
          <w:sz w:val="24"/>
          <w:szCs w:val="24"/>
        </w:rPr>
        <w:t xml:space="preserve">Мотивом для дачи взятки </w:t>
      </w:r>
      <w:r>
        <w:rPr>
          <w:b/>
          <w:bCs/>
        </w:rPr>
        <w:t>является корыстный умысел в виде достижения цели, получения выгоды, обогащения либо освобождения от ответстве</w:t>
      </w:r>
      <w:r>
        <w:rPr>
          <w:b/>
          <w:bCs/>
        </w:rPr>
        <w:t>нности. Взятка носит возмездный характер, так как от взятко</w:t>
      </w:r>
      <w:r>
        <w:rPr>
          <w:b/>
          <w:bCs/>
        </w:rPr>
        <w:softHyphen/>
        <w:t>получателя ожидается соответствующее поведение.</w:t>
      </w:r>
    </w:p>
    <w:p w:rsidR="001C14E4" w:rsidRDefault="002364EF">
      <w:pPr>
        <w:pStyle w:val="1"/>
        <w:pBdr>
          <w:top w:val="single" w:sz="0" w:space="8" w:color="488CCA"/>
          <w:left w:val="single" w:sz="0" w:space="15" w:color="488CCA"/>
          <w:bottom w:val="single" w:sz="0" w:space="9" w:color="488CCA"/>
          <w:right w:val="single" w:sz="0" w:space="15" w:color="488CCA"/>
        </w:pBdr>
        <w:shd w:val="clear" w:color="auto" w:fill="488CCA"/>
        <w:spacing w:line="290" w:lineRule="auto"/>
        <w:ind w:firstLine="0"/>
        <w:jc w:val="center"/>
      </w:pPr>
      <w:r>
        <w:rPr>
          <w:b/>
          <w:bCs/>
          <w:color w:val="FFFFFF"/>
        </w:rPr>
        <w:t>ЕСЛИ ПРИНЦИП БЕЗВОЗМЕЗДНОСТИ</w:t>
      </w:r>
      <w:r>
        <w:rPr>
          <w:b/>
          <w:bCs/>
          <w:color w:val="FFFFFF"/>
        </w:rPr>
        <w:br/>
        <w:t>ЗАМЕЩАЕТСЯ ОБЯЗАННОСТЬЮ</w:t>
      </w:r>
      <w:r>
        <w:rPr>
          <w:b/>
          <w:bCs/>
          <w:color w:val="FFFFFF"/>
        </w:rPr>
        <w:br/>
        <w:t>ОДАРИВАЕМОГО ВЫПОЛНИТЬ</w:t>
      </w:r>
      <w:r>
        <w:rPr>
          <w:b/>
          <w:bCs/>
          <w:color w:val="FFFFFF"/>
        </w:rPr>
        <w:br/>
        <w:t>ОПРЕДЕЛЕННЫЕ ДЕЙСТВИЯ, ИСПОЛЬЗУЯ</w:t>
      </w:r>
      <w:r>
        <w:rPr>
          <w:b/>
          <w:bCs/>
          <w:color w:val="FFFFFF"/>
        </w:rPr>
        <w:br/>
        <w:t>ДОЛЖНОСТНОЕ ПОЛОЖЕНИЕ В ИНТЕРЕСАХ</w:t>
      </w:r>
      <w:r>
        <w:rPr>
          <w:b/>
          <w:bCs/>
          <w:color w:val="FFFFFF"/>
        </w:rPr>
        <w:br/>
        <w:t>ДАРИТ</w:t>
      </w:r>
      <w:r>
        <w:rPr>
          <w:b/>
          <w:bCs/>
          <w:color w:val="FFFFFF"/>
        </w:rPr>
        <w:t>ЕЛЯ, ТО ТАКОЕ ДЕЙСТВИЕ МОЖЕТ БЫТЬ</w:t>
      </w:r>
      <w:r>
        <w:rPr>
          <w:b/>
          <w:bCs/>
          <w:color w:val="FFFFFF"/>
        </w:rPr>
        <w:br/>
        <w:t>КВАЛИФИЦИРОВАНО КАК ВЗЯТКА.</w:t>
      </w:r>
    </w:p>
    <w:p w:rsidR="001C14E4" w:rsidRDefault="002364EF">
      <w:pPr>
        <w:pStyle w:val="11"/>
        <w:keepNext/>
        <w:keepLines/>
        <w:spacing w:after="0"/>
        <w:ind w:firstLine="180"/>
      </w:pPr>
      <w:bookmarkStart w:id="16" w:name="bookmark15"/>
      <w:bookmarkStart w:id="17" w:name="bookmark16"/>
      <w:bookmarkStart w:id="18" w:name="bookmark17"/>
      <w:r>
        <w:t>Что может быть взяткой?</w:t>
      </w:r>
      <w:bookmarkEnd w:id="16"/>
      <w:bookmarkEnd w:id="17"/>
      <w:bookmarkEnd w:id="18"/>
    </w:p>
    <w:p w:rsidR="001C14E4" w:rsidRDefault="002364EF">
      <w:pPr>
        <w:pStyle w:val="20"/>
        <w:spacing w:after="80" w:line="240" w:lineRule="auto"/>
        <w:ind w:firstLine="900"/>
        <w:jc w:val="left"/>
        <w:rPr>
          <w:sz w:val="24"/>
          <w:szCs w:val="24"/>
        </w:rPr>
      </w:pPr>
      <w:r>
        <w:rPr>
          <w:color w:val="6A56A7"/>
          <w:sz w:val="24"/>
          <w:szCs w:val="24"/>
        </w:rPr>
        <w:t>Взяткой могут считаться:</w:t>
      </w:r>
    </w:p>
    <w:p w:rsidR="002364EF" w:rsidRDefault="002364EF">
      <w:pPr>
        <w:pStyle w:val="1"/>
        <w:spacing w:line="288" w:lineRule="auto"/>
        <w:ind w:firstLine="0"/>
        <w:jc w:val="both"/>
        <w:rPr>
          <w:shd w:val="clear" w:color="auto" w:fill="FFFFFF"/>
        </w:rPr>
      </w:pPr>
    </w:p>
    <w:p w:rsidR="001C14E4" w:rsidRDefault="002364EF">
      <w:pPr>
        <w:pStyle w:val="1"/>
        <w:spacing w:line="288" w:lineRule="auto"/>
        <w:ind w:firstLine="0"/>
        <w:jc w:val="both"/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 xml:space="preserve"> деньги, в том числе валюта, банковские</w:t>
      </w:r>
    </w:p>
    <w:p w:rsidR="001C14E4" w:rsidRDefault="002364EF" w:rsidP="002364EF">
      <w:pPr>
        <w:pStyle w:val="1"/>
        <w:spacing w:after="80" w:line="288" w:lineRule="auto"/>
        <w:ind w:left="-360" w:firstLine="40"/>
        <w:jc w:val="both"/>
      </w:pPr>
      <w:r>
        <w:t>ч</w:t>
      </w:r>
      <w:r>
        <w:t>еки и ценные бумаги, изделия из драгоценных метал</w:t>
      </w:r>
      <w:r>
        <w:softHyphen/>
        <w:t>лов и камней, автомашины, продукты питания, видеотех</w:t>
      </w:r>
      <w:r>
        <w:softHyphen/>
      </w:r>
      <w:r>
        <w:t>ника, бытовые приборы и другие товары, квартиры, дачи, загородные дома, гаражи, земельные участки и другая недвижимость;</w:t>
      </w:r>
      <w:r w:rsidRPr="002364EF">
        <w:t xml:space="preserve"> </w:t>
      </w:r>
    </w:p>
    <w:p w:rsidR="001C14E4" w:rsidRDefault="002364EF">
      <w:pPr>
        <w:pStyle w:val="1"/>
        <w:spacing w:after="80" w:line="310" w:lineRule="auto"/>
        <w:ind w:left="-360" w:firstLine="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2" behindDoc="0" locked="0" layoutInCell="1" allowOverlap="1" wp14:anchorId="19028D04" wp14:editId="11E898F7">
                <wp:simplePos x="0" y="0"/>
                <wp:positionH relativeFrom="page">
                  <wp:posOffset>114300</wp:posOffset>
                </wp:positionH>
                <wp:positionV relativeFrom="paragraph">
                  <wp:posOffset>5080</wp:posOffset>
                </wp:positionV>
                <wp:extent cx="1076325" cy="17145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4E4" w:rsidRDefault="002364EF">
                            <w:pPr>
                              <w:pStyle w:val="1"/>
                              <w:pBdr>
                                <w:top w:val="single" w:sz="0" w:space="0" w:color="FA455B"/>
                                <w:left w:val="single" w:sz="0" w:space="0" w:color="FA455B"/>
                                <w:bottom w:val="single" w:sz="0" w:space="0" w:color="FA455B"/>
                                <w:right w:val="single" w:sz="0" w:space="0" w:color="FA455B"/>
                              </w:pBdr>
                              <w:shd w:val="clear" w:color="auto" w:fill="FA455B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УСЛУГИ И ВЫГОДЫ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28D04"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31" type="#_x0000_t202" style="position:absolute;left:0;text-align:left;margin-left:9pt;margin-top:.4pt;width:84.75pt;height:13.5pt;z-index:12582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" filled="f" stroked="f">
                <v:textbox inset="0,0,0,0">
                  <w:txbxContent>
                    <w:p w:rsidR="001C14E4" w:rsidRDefault="002364EF">
                      <w:pPr>
                        <w:pStyle w:val="1"/>
                        <w:pBdr>
                          <w:top w:val="single" w:sz="0" w:space="0" w:color="FA455B"/>
                          <w:left w:val="single" w:sz="0" w:space="0" w:color="FA455B"/>
                          <w:bottom w:val="single" w:sz="0" w:space="0" w:color="FA455B"/>
                          <w:right w:val="single" w:sz="0" w:space="0" w:color="FA455B"/>
                        </w:pBdr>
                        <w:shd w:val="clear" w:color="auto" w:fill="FA455B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  <w:color w:val="FFFFFF"/>
                        </w:rPr>
                        <w:t>УСЛУГИ И ВЫГОДЫ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 </w:t>
      </w:r>
      <w:r>
        <w:rPr>
          <w:shd w:val="clear" w:color="auto" w:fill="FFFFFF"/>
        </w:rPr>
        <w:t>- лечение, ремонтные и строитель</w:t>
      </w:r>
      <w:r>
        <w:rPr>
          <w:shd w:val="clear" w:color="auto" w:fill="FFFFFF"/>
        </w:rPr>
        <w:softHyphen/>
      </w:r>
      <w:r>
        <w:t>работы, санаторные и туристические путевки, поездки за границу, оплата развлечений и других расхо</w:t>
      </w:r>
      <w:r>
        <w:softHyphen/>
        <w:t>дов безвозмез</w:t>
      </w:r>
      <w:r>
        <w:t>дно или по заниженной стоимости.</w:t>
      </w:r>
    </w:p>
    <w:p w:rsidR="001C14E4" w:rsidRDefault="002364EF">
      <w:pPr>
        <w:pStyle w:val="1"/>
        <w:spacing w:after="120" w:line="276" w:lineRule="auto"/>
        <w:ind w:firstLine="0"/>
        <w:jc w:val="center"/>
      </w:pPr>
      <w:r>
        <w:rPr>
          <w:b/>
          <w:bCs/>
          <w:color w:val="F5546C"/>
        </w:rPr>
        <w:t xml:space="preserve">НИЗШИЙ ПРЕДЕЛ </w:t>
      </w:r>
      <w:r>
        <w:rPr>
          <w:b/>
          <w:bCs/>
        </w:rPr>
        <w:t>взятки не установлен</w:t>
      </w:r>
      <w:r>
        <w:rPr>
          <w:b/>
          <w:bCs/>
        </w:rPr>
        <w:br/>
      </w:r>
      <w:r>
        <w:rPr>
          <w:b/>
          <w:bCs/>
        </w:rPr>
        <w:lastRenderedPageBreak/>
        <w:t>законодателем, таковой может быть пятьсот рублей,</w:t>
      </w:r>
      <w:r>
        <w:rPr>
          <w:b/>
          <w:bCs/>
        </w:rPr>
        <w:br/>
        <w:t>подарочный сертификат на оплату услуг, бутылка</w:t>
      </w:r>
      <w:r>
        <w:rPr>
          <w:b/>
          <w:bCs/>
        </w:rPr>
        <w:br/>
        <w:t>алкогольного напитка, банка дорогостоящего кофе,</w:t>
      </w:r>
      <w:r>
        <w:rPr>
          <w:b/>
          <w:bCs/>
        </w:rPr>
        <w:br/>
        <w:t>коробка элитных конфет, банк</w:t>
      </w:r>
      <w:r>
        <w:rPr>
          <w:b/>
          <w:bCs/>
        </w:rPr>
        <w:t>а черной икры и т.п.,</w:t>
      </w:r>
      <w:r>
        <w:rPr>
          <w:b/>
          <w:bCs/>
        </w:rPr>
        <w:br/>
        <w:t>если эти «подарки» предназначались за совершение</w:t>
      </w:r>
      <w:r>
        <w:rPr>
          <w:b/>
          <w:bCs/>
        </w:rPr>
        <w:br/>
        <w:t>должностным лицом какого-либо</w:t>
      </w:r>
      <w:r>
        <w:rPr>
          <w:b/>
          <w:bCs/>
        </w:rPr>
        <w:br/>
        <w:t>действия (бездействия).</w:t>
      </w:r>
    </w:p>
    <w:p w:rsidR="001C14E4" w:rsidRDefault="002364EF">
      <w:pPr>
        <w:pStyle w:val="1"/>
        <w:pBdr>
          <w:top w:val="single" w:sz="0" w:space="0" w:color="F84961"/>
          <w:left w:val="single" w:sz="0" w:space="0" w:color="F84961"/>
          <w:bottom w:val="single" w:sz="0" w:space="0" w:color="F84961"/>
          <w:right w:val="single" w:sz="0" w:space="0" w:color="F84961"/>
        </w:pBdr>
        <w:shd w:val="clear" w:color="auto" w:fill="F84961"/>
        <w:spacing w:after="120" w:line="300" w:lineRule="auto"/>
        <w:ind w:firstLine="0"/>
        <w:jc w:val="center"/>
      </w:pPr>
      <w:r>
        <w:rPr>
          <w:b/>
          <w:bCs/>
          <w:color w:val="FFFFFF"/>
        </w:rPr>
        <w:t>СЛЕДУЕТ ПОМНИТЬ, ЧТО ОДАРЯЕМЫЙ ВПРАВЕ</w:t>
      </w:r>
      <w:r>
        <w:rPr>
          <w:b/>
          <w:bCs/>
          <w:color w:val="FFFFFF"/>
        </w:rPr>
        <w:br/>
        <w:t>В ЛЮБОЕ ВРЕМЯ ДО ПЕРЕДАЧИ ЕМУ ДАРА</w:t>
      </w:r>
      <w:r>
        <w:rPr>
          <w:b/>
          <w:bCs/>
          <w:color w:val="FFFFFF"/>
        </w:rPr>
        <w:br/>
        <w:t>ОТ НЕГО ОТКАЗАТЬСЯ</w:t>
      </w:r>
    </w:p>
    <w:p w:rsidR="001C14E4" w:rsidRDefault="002364EF">
      <w:pPr>
        <w:pStyle w:val="1"/>
        <w:ind w:firstLine="460"/>
        <w:jc w:val="both"/>
      </w:pPr>
      <w:r>
        <w:t>Так, медицинские работники и их руковод</w:t>
      </w:r>
      <w:r>
        <w:t>ители не вправе принимать подарки, деньги, в том числе на оплату развлечений, отдыха, проезда к месту отдыха, а также участвовать в развлекательных мероприятиях, проводимых за счетсредств:</w:t>
      </w:r>
    </w:p>
    <w:p w:rsidR="001C14E4" w:rsidRDefault="002364EF">
      <w:pPr>
        <w:pStyle w:val="1"/>
        <w:numPr>
          <w:ilvl w:val="0"/>
          <w:numId w:val="1"/>
        </w:numPr>
        <w:tabs>
          <w:tab w:val="left" w:pos="639"/>
        </w:tabs>
        <w:ind w:firstLine="460"/>
        <w:jc w:val="both"/>
      </w:pPr>
      <w:bookmarkStart w:id="19" w:name="bookmark18"/>
      <w:bookmarkEnd w:id="19"/>
      <w:r>
        <w:t>организаций, занимающихся разработкой, производством и (или) реализ</w:t>
      </w:r>
      <w:r>
        <w:t>ацией лекарственных препаратов, медицинских изделий;</w:t>
      </w:r>
    </w:p>
    <w:p w:rsidR="001C14E4" w:rsidRDefault="002364EF">
      <w:pPr>
        <w:pStyle w:val="1"/>
        <w:numPr>
          <w:ilvl w:val="0"/>
          <w:numId w:val="1"/>
        </w:numPr>
        <w:tabs>
          <w:tab w:val="left" w:pos="649"/>
        </w:tabs>
        <w:ind w:firstLine="460"/>
        <w:jc w:val="both"/>
      </w:pPr>
      <w:bookmarkStart w:id="20" w:name="bookmark19"/>
      <w:bookmarkEnd w:id="20"/>
      <w:r>
        <w:t>организаций, обладающих правами на исполь</w:t>
      </w:r>
      <w:r>
        <w:softHyphen/>
        <w:t>зование торгового наименования лекарственного препарата;</w:t>
      </w:r>
    </w:p>
    <w:p w:rsidR="001C14E4" w:rsidRDefault="002364EF">
      <w:pPr>
        <w:pStyle w:val="1"/>
        <w:numPr>
          <w:ilvl w:val="0"/>
          <w:numId w:val="1"/>
        </w:numPr>
        <w:tabs>
          <w:tab w:val="left" w:pos="634"/>
        </w:tabs>
        <w:ind w:firstLine="460"/>
        <w:jc w:val="both"/>
      </w:pPr>
      <w:bookmarkStart w:id="21" w:name="bookmark20"/>
      <w:bookmarkEnd w:id="21"/>
      <w:r>
        <w:t>организаций оптовой торговли лекарственны</w:t>
      </w:r>
      <w:r>
        <w:softHyphen/>
        <w:t>ми средствами;</w:t>
      </w:r>
    </w:p>
    <w:p w:rsidR="001C14E4" w:rsidRDefault="002364EF">
      <w:pPr>
        <w:pStyle w:val="1"/>
        <w:ind w:firstLine="460"/>
        <w:jc w:val="both"/>
      </w:pPr>
      <w:r>
        <w:t>-аптечных организаций.</w:t>
      </w:r>
    </w:p>
    <w:p w:rsidR="001C14E4" w:rsidRDefault="002364EF">
      <w:pPr>
        <w:pStyle w:val="1"/>
        <w:ind w:firstLine="460"/>
        <w:jc w:val="both"/>
      </w:pPr>
      <w:r>
        <w:t>Должностным лицам не рек</w:t>
      </w:r>
      <w:r>
        <w:t>омендуется полу</w:t>
      </w:r>
      <w:r>
        <w:softHyphen/>
        <w:t>чать подарки или какие-либо иные вознаграждения, в том числе на личных торжественных мероприяти</w:t>
      </w:r>
      <w:r>
        <w:softHyphen/>
        <w:t>ях, от своих друзей или связанных с ними людей, если они одновременно являются лицами, в отноше</w:t>
      </w:r>
      <w:r>
        <w:softHyphen/>
        <w:t>нии которых должностные лица непосредственно осу</w:t>
      </w:r>
      <w:r>
        <w:t>ществляют функции управления или контроля.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1C14E4" w:rsidRDefault="002364EF">
      <w:pPr>
        <w:pStyle w:val="1"/>
        <w:ind w:firstLine="460"/>
        <w:jc w:val="both"/>
      </w:pPr>
      <w:r>
        <w:t>Необходимо быть осторожными не только со своими друзьями и знакомыми, но и с колл</w:t>
      </w:r>
      <w:r>
        <w:t>егами. На просьбы коллег по получению ценностей от неизвес</w:t>
      </w:r>
      <w:r>
        <w:softHyphen/>
        <w:t>тных третьих лиц или их хранения у себя стоит отве</w:t>
      </w:r>
      <w:r>
        <w:softHyphen/>
        <w:t xml:space="preserve">чать категорическим отказом, даже если есть вероятность прослыть неотзывчивым человеком среди коллектива. Позднее </w:t>
      </w:r>
      <w:r>
        <w:t>может выясниться, что «неизвестн</w:t>
      </w:r>
      <w:r>
        <w:t>ое лицо» является, например, родствен</w:t>
      </w:r>
      <w:r>
        <w:softHyphen/>
        <w:t>ником пациента, а запечатанный конверт, который вы согласились на время подержать в вашем шкафу, оказался взяткой, предназначенной ваше</w:t>
      </w:r>
      <w:r>
        <w:softHyphen/>
        <w:t>му коллеге. В дальнейшем хранение конверта в вашем шкафу может быть квалифицирован</w:t>
      </w:r>
      <w:r>
        <w:t>о в качестве «действий, способствующих реализации соглашения между взяткодателем и взяткополуча</w:t>
      </w:r>
      <w:r>
        <w:softHyphen/>
        <w:t>телем».</w:t>
      </w:r>
    </w:p>
    <w:p w:rsidR="001C14E4" w:rsidRDefault="002364EF">
      <w:pPr>
        <w:pStyle w:val="1"/>
        <w:spacing w:after="80" w:line="259" w:lineRule="auto"/>
        <w:ind w:firstLine="460"/>
        <w:jc w:val="both"/>
      </w:pPr>
      <w:r>
        <w:t>Не следует принимать от незнакомцев ценнос</w:t>
      </w:r>
      <w:r>
        <w:softHyphen/>
        <w:t>ти с просьбой передать их вашему коллеге (даже если незнакомец, говорит, что отдает долг или что-то подобное)</w:t>
      </w:r>
      <w:r>
        <w:t>. Это может быть провокацией. Тот же самый незнакомец может затем заявить, что передавал ценности не для коллеги, а вам лично, а сами переданные вещи являются взяткой.</w:t>
      </w:r>
    </w:p>
    <w:p w:rsidR="001C14E4" w:rsidRDefault="002364EF">
      <w:pPr>
        <w:pStyle w:val="1"/>
        <w:spacing w:line="259" w:lineRule="auto"/>
        <w:ind w:firstLine="0"/>
        <w:jc w:val="both"/>
      </w:pPr>
      <w:r>
        <w:t>ПРИМЕР: Врач общей практики незаконно офор</w:t>
      </w:r>
      <w:r>
        <w:softHyphen/>
        <w:t xml:space="preserve">млял листки нетрудоспособности абсолютно </w:t>
      </w:r>
      <w:r>
        <w:t>здоровым людям. Его задержали в день рождения, когда на работе планировался фуршет. Благодар</w:t>
      </w:r>
      <w:r>
        <w:softHyphen/>
        <w:t>ный пациент передал врачу деньги, которые врач расценил как подарок на день рождения. Но следом за пациентом зашли сотрудники полиции. Они осветили деньги специаль</w:t>
      </w:r>
      <w:r>
        <w:t>ным прибором, и на купюрах появилось слово «Взятка».</w:t>
      </w:r>
    </w:p>
    <w:p w:rsidR="001C14E4" w:rsidRDefault="002364EF">
      <w:pPr>
        <w:pStyle w:val="1"/>
        <w:spacing w:line="262" w:lineRule="auto"/>
        <w:ind w:firstLine="460"/>
        <w:jc w:val="both"/>
      </w:pPr>
      <w:r>
        <w:t>Совершенно недопустимо, родственникам больного благодарить врача еще до лечения. Не следует разговаривать на темы, обсуждение которых с представителями организаций и гражда</w:t>
      </w:r>
      <w:r>
        <w:softHyphen/>
        <w:t xml:space="preserve">нами может восприниматься как </w:t>
      </w:r>
      <w:r>
        <w:t xml:space="preserve">просьба о даче взятки. Не следует, например, произносить что-то вроде: </w:t>
      </w:r>
      <w:r>
        <w:rPr>
          <w:i/>
          <w:iCs/>
        </w:rPr>
        <w:t xml:space="preserve">«так сложно делать ремонт в наше время». </w:t>
      </w:r>
      <w:r>
        <w:t xml:space="preserve">Возможно, что </w:t>
      </w:r>
      <w:r>
        <w:rPr>
          <w:i/>
          <w:iCs/>
        </w:rPr>
        <w:t>«понимающие»</w:t>
      </w:r>
      <w:r>
        <w:t xml:space="preserve"> родственники принесут в ординаторскую подарочные сертифика</w:t>
      </w:r>
      <w:r>
        <w:softHyphen/>
        <w:t>ты в строительные магазины или незаметно кон</w:t>
      </w:r>
      <w:r>
        <w:softHyphen/>
        <w:t xml:space="preserve">верт с </w:t>
      </w:r>
      <w:r>
        <w:t>деньгами. Однако возможно и то, что родственник направится в ближайшее отделение Следственного комитета.</w:t>
      </w:r>
    </w:p>
    <w:p w:rsidR="001C14E4" w:rsidRDefault="002364EF">
      <w:pPr>
        <w:pStyle w:val="1"/>
        <w:spacing w:line="262" w:lineRule="auto"/>
        <w:ind w:firstLine="460"/>
        <w:jc w:val="both"/>
      </w:pPr>
      <w:r>
        <w:t xml:space="preserve">Иногда пациенты проявляют поразительную изобретательность в методах передачи денег врачам. Вот один из </w:t>
      </w:r>
      <w:r>
        <w:rPr>
          <w:i/>
          <w:iCs/>
        </w:rPr>
        <w:t>«интересных»</w:t>
      </w:r>
      <w:r>
        <w:t xml:space="preserve"> способов дать взятку: пациент вруча</w:t>
      </w:r>
      <w:r>
        <w:t>ет врачу простую шоколадку, а внутри под оберткой —денежные средства, вт. ч. в валюте — евро или долларах. Не попадитесь на</w:t>
      </w:r>
    </w:p>
    <w:p w:rsidR="001C14E4" w:rsidRDefault="002364EF" w:rsidP="009741EA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019AE96" wp14:editId="644B7E91">
            <wp:extent cx="2857500" cy="676275"/>
            <wp:effectExtent l="0" t="0" r="0" b="9525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8575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4E4">
      <w:pgSz w:w="16840" w:h="11900" w:orient="landscape"/>
      <w:pgMar w:top="127" w:right="169" w:bottom="0" w:left="534" w:header="0" w:footer="3" w:gutter="0"/>
      <w:cols w:num="3" w:space="720" w:equalWidth="0">
        <w:col w:w="4709" w:space="658"/>
        <w:col w:w="5237" w:space="398"/>
        <w:col w:w="513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64EF">
      <w:r>
        <w:separator/>
      </w:r>
    </w:p>
  </w:endnote>
  <w:endnote w:type="continuationSeparator" w:id="0">
    <w:p w:rsidR="00000000" w:rsidRDefault="0023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4E4" w:rsidRDefault="001C14E4"/>
  </w:footnote>
  <w:footnote w:type="continuationSeparator" w:id="0">
    <w:p w:rsidR="001C14E4" w:rsidRDefault="001C14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902DD"/>
    <w:multiLevelType w:val="multilevel"/>
    <w:tmpl w:val="1B1C4954"/>
    <w:lvl w:ilvl="0">
      <w:start w:val="1"/>
      <w:numFmt w:val="bullet"/>
      <w:lvlText w:val="-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E4"/>
    <w:rsid w:val="001C14E4"/>
    <w:rsid w:val="002364EF"/>
    <w:rsid w:val="0097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64DB"/>
  <w15:docId w15:val="{46F4204B-4517-44D5-AF05-E75FDCFA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F5546C"/>
      <w:sz w:val="36"/>
      <w:szCs w:val="3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F5546C"/>
      <w:sz w:val="34"/>
      <w:szCs w:val="34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6" w:lineRule="auto"/>
      <w:ind w:firstLine="360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a5">
    <w:name w:val="Другое"/>
    <w:basedOn w:val="a"/>
    <w:link w:val="a4"/>
    <w:pPr>
      <w:spacing w:line="266" w:lineRule="auto"/>
      <w:ind w:firstLine="360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60"/>
      <w:ind w:firstLine="90"/>
      <w:outlineLvl w:val="0"/>
    </w:pPr>
    <w:rPr>
      <w:rFonts w:ascii="Franklin Gothic Medium" w:eastAsia="Franklin Gothic Medium" w:hAnsi="Franklin Gothic Medium" w:cs="Franklin Gothic Medium"/>
      <w:b/>
      <w:bCs/>
      <w:color w:val="F5546C"/>
      <w:sz w:val="36"/>
      <w:szCs w:val="36"/>
    </w:rPr>
  </w:style>
  <w:style w:type="paragraph" w:customStyle="1" w:styleId="20">
    <w:name w:val="Основной текст (2)"/>
    <w:basedOn w:val="a"/>
    <w:link w:val="2"/>
    <w:pPr>
      <w:spacing w:after="40" w:line="271" w:lineRule="auto"/>
      <w:jc w:val="center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22">
    <w:name w:val="Заголовок №2"/>
    <w:basedOn w:val="a"/>
    <w:link w:val="21"/>
    <w:pPr>
      <w:ind w:firstLine="840"/>
      <w:outlineLvl w:val="1"/>
    </w:pPr>
    <w:rPr>
      <w:rFonts w:ascii="Franklin Gothic Medium" w:eastAsia="Franklin Gothic Medium" w:hAnsi="Franklin Gothic Medium" w:cs="Franklin Gothic Medium"/>
      <w:b/>
      <w:bCs/>
      <w:color w:val="F5546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Arina</cp:lastModifiedBy>
  <cp:revision>2</cp:revision>
  <dcterms:created xsi:type="dcterms:W3CDTF">2024-07-16T12:19:00Z</dcterms:created>
  <dcterms:modified xsi:type="dcterms:W3CDTF">2024-07-16T12:42:00Z</dcterms:modified>
</cp:coreProperties>
</file>